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E" w:rsidRDefault="0002742E" w:rsidP="0002742E">
      <w:pPr>
        <w:widowControl w:val="0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auto"/>
          <w:sz w:val="22"/>
          <w:szCs w:val="22"/>
        </w:rPr>
        <w:t>Znak sprawy: RR.271.30.2020</w:t>
      </w:r>
    </w:p>
    <w:p w:rsidR="00EB3D4E" w:rsidRPr="002025B5" w:rsidRDefault="00C44C5F" w:rsidP="0002742E">
      <w:pPr>
        <w:widowControl w:val="0"/>
        <w:jc w:val="right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Załącznik nr 2 do SIWZ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OPIS PRZEDMIOTU ZAMÓWIENIA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Ogólna charakterystyka Gminy Sułów w kontekście odbioru i zagospodarowania odpadów:</w:t>
      </w:r>
    </w:p>
    <w:p w:rsidR="00EB3D4E" w:rsidRPr="002025B5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Liczba mieszkańców zameldowanych na terenie Gminy Sułów (</w:t>
      </w:r>
      <w:r w:rsidR="00B50410">
        <w:rPr>
          <w:rFonts w:asciiTheme="majorHAnsi" w:hAnsiTheme="majorHAnsi" w:cs="Arial"/>
          <w:color w:val="auto"/>
          <w:sz w:val="22"/>
          <w:szCs w:val="22"/>
        </w:rPr>
        <w:t>stan na 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r.) wynosi – 4</w:t>
      </w:r>
      <w:r w:rsidR="00B50410">
        <w:rPr>
          <w:rFonts w:asciiTheme="majorHAnsi" w:hAnsiTheme="majorHAnsi" w:cs="Arial"/>
          <w:color w:val="auto"/>
          <w:sz w:val="22"/>
          <w:szCs w:val="22"/>
        </w:rPr>
        <w:t>489</w:t>
      </w:r>
    </w:p>
    <w:p w:rsidR="00EB3D4E" w:rsidRPr="002025B5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Na terenie Gminy Sułów jest:</w:t>
      </w:r>
    </w:p>
    <w:p w:rsidR="00EB3D4E" w:rsidRPr="002025B5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ok. </w:t>
      </w:r>
      <w:r w:rsidRPr="00991EA5">
        <w:rPr>
          <w:rFonts w:asciiTheme="majorHAnsi" w:hAnsiTheme="majorHAnsi" w:cs="Arial"/>
          <w:color w:val="auto"/>
          <w:sz w:val="22"/>
          <w:szCs w:val="22"/>
        </w:rPr>
        <w:t>1</w:t>
      </w:r>
      <w:r w:rsidR="00991EA5" w:rsidRPr="00991EA5">
        <w:rPr>
          <w:rFonts w:asciiTheme="majorHAnsi" w:hAnsiTheme="majorHAnsi" w:cs="Arial"/>
          <w:color w:val="auto"/>
          <w:sz w:val="22"/>
          <w:szCs w:val="22"/>
        </w:rPr>
        <w:t>181</w:t>
      </w:r>
      <w:r w:rsidRPr="000363AC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nieruchomości  zamieszkałych o zabudowie jednorodzinnej (zgodnie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z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załącznikiem nr 1 do OPZ);</w:t>
      </w:r>
    </w:p>
    <w:p w:rsidR="00EB3D4E" w:rsidRPr="002025B5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zabudowa wielorodzinna w Michalowie składająca się z 17 budynków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wielolokalowych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zamieszkałych przez ok.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>4</w:t>
      </w:r>
      <w:r w:rsidR="000363AC">
        <w:rPr>
          <w:rFonts w:asciiTheme="majorHAnsi" w:hAnsiTheme="majorHAnsi" w:cs="Arial"/>
          <w:color w:val="auto"/>
          <w:sz w:val="22"/>
          <w:szCs w:val="22"/>
        </w:rPr>
        <w:t>56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mieszkańców (stan na </w:t>
      </w:r>
      <w:r w:rsidR="000363AC">
        <w:rPr>
          <w:rFonts w:asciiTheme="majorHAnsi" w:hAnsiTheme="majorHAnsi" w:cs="Arial"/>
          <w:color w:val="auto"/>
          <w:sz w:val="22"/>
          <w:szCs w:val="22"/>
        </w:rPr>
        <w:t>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r.); </w:t>
      </w:r>
    </w:p>
    <w:p w:rsidR="00EB3D4E" w:rsidRPr="002025B5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Pr="002025B5" w:rsidRDefault="00C44C5F">
      <w:pPr>
        <w:tabs>
          <w:tab w:val="left" w:pos="62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3.  Obszar Gminy Sułów wynosi 93,48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km²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>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</w:p>
    <w:p w:rsidR="00EB3D4E" w:rsidRPr="002025B5" w:rsidRDefault="00C44C5F">
      <w:pPr>
        <w:tabs>
          <w:tab w:val="left" w:pos="-5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4. W okresie od </w:t>
      </w:r>
      <w:r w:rsidR="000363AC">
        <w:rPr>
          <w:rFonts w:asciiTheme="majorHAnsi" w:hAnsiTheme="majorHAnsi" w:cs="Arial"/>
          <w:color w:val="auto"/>
          <w:sz w:val="22"/>
          <w:szCs w:val="22"/>
        </w:rPr>
        <w:t>01.01.2020 – 31.10.2020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 z terenu gminy Sułów odebrano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i zagospodarowano następujące ilości odpadów komunalnych: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Niesegregowane zmieszane odpady komunalne (20 03 01)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293,72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tworzyw sztucznych (15 01 02)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15,66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D07171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papieru i tektury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(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15 01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1,34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Odpadowa papa</w:t>
      </w:r>
      <w:r w:rsidR="00F12BDF" w:rsidRPr="002025B5">
        <w:rPr>
          <w:rFonts w:asciiTheme="majorHAnsi" w:hAnsiTheme="majorHAnsi" w:cs="Arial"/>
          <w:color w:val="auto"/>
          <w:sz w:val="22"/>
          <w:szCs w:val="22"/>
        </w:rPr>
        <w:t xml:space="preserve"> (17 </w:t>
      </w:r>
      <w:r>
        <w:rPr>
          <w:rFonts w:asciiTheme="majorHAnsi" w:hAnsiTheme="majorHAnsi" w:cs="Arial"/>
          <w:color w:val="auto"/>
          <w:sz w:val="22"/>
          <w:szCs w:val="22"/>
        </w:rPr>
        <w:t>03 80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0,20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4030FB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Zużyte urządzenia elektryczne i elektroniczne inne niż wymienione w 20 01 21, 20 01 23 i 20 01 35 (20 01 36) – </w:t>
      </w:r>
      <w:r w:rsidR="004030FB">
        <w:rPr>
          <w:rFonts w:asciiTheme="majorHAnsi" w:hAnsiTheme="majorHAnsi" w:cs="Arial"/>
          <w:color w:val="auto"/>
          <w:sz w:val="22"/>
          <w:szCs w:val="22"/>
        </w:rPr>
        <w:t>1,30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4030FB" w:rsidRPr="004308AD" w:rsidRDefault="004030FB" w:rsidP="004308AD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color w:val="auto"/>
        </w:rPr>
        <w:t>Urządzenia zawierające freony</w:t>
      </w:r>
      <w:r w:rsidR="004308AD">
        <w:rPr>
          <w:color w:val="auto"/>
        </w:rPr>
        <w:t xml:space="preserve"> 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(20 01 </w:t>
      </w:r>
      <w:r w:rsidR="004308AD">
        <w:rPr>
          <w:rFonts w:asciiTheme="majorHAnsi" w:hAnsiTheme="majorHAnsi" w:cs="Arial"/>
          <w:color w:val="auto"/>
          <w:sz w:val="22"/>
          <w:szCs w:val="22"/>
        </w:rPr>
        <w:t>23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4308AD">
        <w:rPr>
          <w:rFonts w:asciiTheme="majorHAnsi" w:hAnsiTheme="majorHAnsi" w:cs="Arial"/>
          <w:color w:val="auto"/>
          <w:sz w:val="22"/>
          <w:szCs w:val="22"/>
        </w:rPr>
        <w:t>1</w:t>
      </w:r>
      <w:r>
        <w:rPr>
          <w:rFonts w:asciiTheme="majorHAnsi" w:hAnsiTheme="majorHAnsi" w:cs="Arial"/>
          <w:color w:val="auto"/>
          <w:sz w:val="22"/>
          <w:szCs w:val="22"/>
        </w:rPr>
        <w:t>,</w:t>
      </w:r>
      <w:r w:rsidR="004308AD">
        <w:rPr>
          <w:rFonts w:asciiTheme="majorHAnsi" w:hAnsiTheme="majorHAnsi" w:cs="Arial"/>
          <w:color w:val="auto"/>
          <w:sz w:val="22"/>
          <w:szCs w:val="22"/>
        </w:rPr>
        <w:t>09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Tworzywa sztuczne (20 01 39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10,</w:t>
      </w:r>
      <w:r w:rsidR="00306253">
        <w:rPr>
          <w:rFonts w:asciiTheme="majorHAnsi" w:hAnsiTheme="majorHAnsi" w:cs="Arial"/>
          <w:color w:val="auto"/>
          <w:sz w:val="22"/>
          <w:szCs w:val="22"/>
        </w:rPr>
        <w:t>22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EB3D4E" w:rsidRPr="002025B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4030FB">
        <w:rPr>
          <w:rFonts w:asciiTheme="majorHAnsi" w:hAnsiTheme="majorHAnsi" w:cs="Arial"/>
          <w:color w:val="auto"/>
          <w:sz w:val="22"/>
          <w:szCs w:val="22"/>
        </w:rPr>
        <w:t xml:space="preserve">Zmieszane odpady z betonu, gruzu ceglanego, odpadowych materiałów ceramicznych i elementów wyposażenia inne niż wymienione w 17 01 06 </w:t>
      </w:r>
      <w:r>
        <w:rPr>
          <w:rFonts w:asciiTheme="majorHAnsi" w:hAnsiTheme="majorHAnsi" w:cs="Arial"/>
          <w:color w:val="auto"/>
          <w:sz w:val="22"/>
          <w:szCs w:val="22"/>
        </w:rPr>
        <w:t>(17 01 07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3,50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991EA5" w:rsidRDefault="004030FB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Papier i tektura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20 01 </w:t>
      </w:r>
      <w:proofErr w:type="spellStart"/>
      <w:r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1,70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991EA5" w:rsidRPr="00991EA5" w:rsidRDefault="00991EA5" w:rsidP="00991EA5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>
        <w:rPr>
          <w:rFonts w:asciiTheme="majorHAnsi" w:hAnsiTheme="majorHAnsi" w:cs="Arial"/>
          <w:color w:val="auto"/>
          <w:sz w:val="22"/>
          <w:szCs w:val="22"/>
        </w:rPr>
        <w:t>Szkło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(</w:t>
      </w:r>
      <w:r>
        <w:rPr>
          <w:rFonts w:asciiTheme="majorHAnsi" w:hAnsiTheme="majorHAnsi" w:cs="Arial"/>
          <w:color w:val="auto"/>
          <w:sz w:val="22"/>
          <w:szCs w:val="22"/>
        </w:rPr>
        <w:t>20 01 02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>
        <w:rPr>
          <w:rFonts w:asciiTheme="majorHAnsi" w:hAnsiTheme="majorHAnsi" w:cs="Arial"/>
          <w:color w:val="auto"/>
          <w:sz w:val="22"/>
          <w:szCs w:val="22"/>
        </w:rPr>
        <w:t>32,58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wielkogabarytowe (20 03 07) – </w:t>
      </w:r>
      <w:r w:rsidR="004308AD">
        <w:rPr>
          <w:rFonts w:asciiTheme="majorHAnsi" w:hAnsiTheme="majorHAnsi" w:cs="Arial"/>
          <w:color w:val="auto"/>
          <w:sz w:val="22"/>
          <w:szCs w:val="22"/>
        </w:rPr>
        <w:t>31,18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2A6629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Opony (16 01 03) –</w:t>
      </w:r>
      <w:r w:rsidR="004308AD">
        <w:rPr>
          <w:rFonts w:asciiTheme="majorHAnsi" w:hAnsiTheme="majorHAnsi" w:cs="Arial"/>
          <w:color w:val="auto"/>
          <w:sz w:val="22"/>
          <w:szCs w:val="22"/>
        </w:rPr>
        <w:t>19,50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F12BDF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Odpadowa papa (17 03 80) – 0,92 Mg</w:t>
      </w:r>
    </w:p>
    <w:p w:rsidR="00EB3D4E" w:rsidRPr="002025B5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color w:val="auto"/>
        </w:rPr>
        <w:t>Inne nie wymienione frakcje zbierane w sposób selektywny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/popiół/ (20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99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991EA5">
        <w:rPr>
          <w:rFonts w:asciiTheme="majorHAnsi" w:hAnsiTheme="majorHAnsi" w:cs="Arial"/>
          <w:color w:val="auto"/>
          <w:sz w:val="22"/>
          <w:szCs w:val="22"/>
        </w:rPr>
        <w:t>0,46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Szacunkowa masa odpadów, które mogą zostać odebrane i zagospodarowane w czasie trwania zamówienia tj. od dnia pod</w:t>
      </w:r>
      <w:r w:rsidR="009613BB">
        <w:rPr>
          <w:rFonts w:asciiTheme="majorHAnsi" w:hAnsiTheme="majorHAnsi" w:cs="Arial"/>
          <w:b/>
          <w:color w:val="auto"/>
          <w:sz w:val="22"/>
          <w:szCs w:val="22"/>
        </w:rPr>
        <w:t>pisania umowy do 31 grudnia 2021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r. to: </w:t>
      </w:r>
    </w:p>
    <w:p w:rsidR="00EB3D4E" w:rsidRPr="002025B5" w:rsidRDefault="00991EA5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- 390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niesegregowanych, </w:t>
      </w:r>
      <w:r w:rsidR="00C44C5F" w:rsidRPr="002025B5"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:rsidR="00E9046F" w:rsidRDefault="0081226E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- 16</w:t>
      </w:r>
      <w:r w:rsidR="00D450FE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E9046F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segregowanych,</w:t>
      </w:r>
    </w:p>
    <w:p w:rsidR="00EB3D4E" w:rsidRPr="002025B5" w:rsidRDefault="00E9046F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- 2 Mg bioodpadów.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  </w:t>
      </w: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Do określenia szacunkowej masy odpadów przyjęto ilość odebranych odpadów z trzech kwartałów bieżącego roku, którą zwiększono o ilość odpowiadającą</w:t>
      </w:r>
      <w:r w:rsidR="00363550">
        <w:rPr>
          <w:rFonts w:asciiTheme="majorHAnsi" w:hAnsiTheme="majorHAnsi" w:cs="Arial"/>
          <w:b/>
          <w:color w:val="auto"/>
          <w:sz w:val="22"/>
          <w:szCs w:val="22"/>
        </w:rPr>
        <w:t xml:space="preserve"> jednemu kwartałowi. Do określenia szacunkowej masy bioodpadów przyjęto przewidywalną masę, która może być odebrana w przeciągu czterech miesięcy. </w:t>
      </w:r>
    </w:p>
    <w:p w:rsidR="00EB3D4E" w:rsidRPr="002025B5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Uwaga!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Ilość nieruchomości jest szacunkowa. Zamawiający zastrzega sobie prawo zmiany ilości nieruchomości, z których będą odbierane odpady komunalne. Ich ilość może wzrosnąć lub </w:t>
      </w: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zmaleć w czasie realizacji zamówienia w wyniku zasiedlania nowych budynków lub ich wyludnienia.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Szczegółowy wykaz nieruchomości objętych zamówieniem Wykonawca otrzyma w dniu podpisania umowy.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2. Zakres przedmiotu zamówienia:</w:t>
      </w:r>
    </w:p>
    <w:p w:rsidR="00EB3D4E" w:rsidRPr="002025B5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a) niesegregowanych  (zmieszanych) odpadów komunalnych,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b) odpadów komunalnych zbieranych w sposób selektywny z podziałem na frakcje:</w:t>
      </w:r>
    </w:p>
    <w:p w:rsidR="00EB3D4E" w:rsidRPr="002025B5" w:rsidRDefault="00C44C5F">
      <w:pPr>
        <w:numPr>
          <w:ilvl w:val="0"/>
          <w:numId w:val="2"/>
        </w:num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tworzywa sztuczne, metal i opakowania wielomateriałowe,</w:t>
      </w:r>
    </w:p>
    <w:p w:rsidR="00EB3D4E" w:rsidRPr="002025B5" w:rsidRDefault="00C44C5F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szkło białe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szkło kolorowe,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papier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tektura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przeterminowane leki,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meble</w:t>
      </w:r>
      <w:r w:rsidR="0012179A" w:rsidRPr="002025B5">
        <w:rPr>
          <w:rFonts w:asciiTheme="majorHAnsi" w:hAnsiTheme="majorHAnsi" w:cs="Arial"/>
          <w:color w:val="auto"/>
          <w:sz w:val="22"/>
          <w:szCs w:val="22"/>
        </w:rPr>
        <w:t xml:space="preserve"> i inne odpady wielkogabarytowe </w:t>
      </w:r>
      <w:r w:rsidR="0012179A" w:rsidRPr="002025B5">
        <w:rPr>
          <w:color w:val="auto"/>
          <w:sz w:val="23"/>
          <w:szCs w:val="23"/>
        </w:rPr>
        <w:t>obejmujące odpady, które ze względu na swoje rozmiary i masę nie mogą być umieszczone w pojemnikach stosowanych na terenie nieruchomości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 wielkogabarytowe (deski do prasowania, suszarki balkonowe, zabawki większych rozmiarów, urządzenia sanitarne itp.),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opony,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budowlane i rozbiórkowe powstałe w wyniku drobnych prac remontowych nie  wymagających zgłos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>zen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ia lub </w:t>
      </w:r>
      <w:r w:rsidR="006A0783">
        <w:rPr>
          <w:rFonts w:asciiTheme="majorHAnsi" w:hAnsiTheme="majorHAnsi" w:cs="Arial"/>
          <w:color w:val="auto"/>
          <w:sz w:val="22"/>
          <w:szCs w:val="22"/>
        </w:rPr>
        <w:t>pozwolenia na budowę, (</w:t>
      </w:r>
      <w:r w:rsidR="00E47A4C" w:rsidRPr="002025B5">
        <w:rPr>
          <w:color w:val="auto"/>
          <w:sz w:val="22"/>
          <w:szCs w:val="22"/>
        </w:rPr>
        <w:t>stolarka okienna i drzwi, styropian</w:t>
      </w:r>
      <w:r w:rsidR="00EC0B53" w:rsidRPr="002025B5">
        <w:rPr>
          <w:color w:val="auto"/>
          <w:sz w:val="22"/>
          <w:szCs w:val="22"/>
        </w:rPr>
        <w:t>, zdemontowana terakota itp.)</w:t>
      </w:r>
    </w:p>
    <w:p w:rsidR="00063B5F" w:rsidRPr="002025B5" w:rsidRDefault="00A131A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odpadowa papa</w:t>
      </w:r>
      <w:r w:rsidR="00776443" w:rsidRPr="002025B5">
        <w:rPr>
          <w:color w:val="auto"/>
          <w:sz w:val="22"/>
          <w:szCs w:val="22"/>
        </w:rPr>
        <w:t xml:space="preserve"> </w:t>
      </w:r>
    </w:p>
    <w:p w:rsidR="00EB3D4E" w:rsidRPr="002025B5" w:rsidRDefault="00816BC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popiół z palenisk domowych</w:t>
      </w:r>
      <w:r w:rsidR="0083409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834094" w:rsidRPr="00162488">
        <w:rPr>
          <w:rFonts w:asciiTheme="majorHAnsi" w:hAnsiTheme="majorHAnsi" w:cs="Arial"/>
          <w:color w:val="auto"/>
          <w:sz w:val="22"/>
          <w:szCs w:val="22"/>
        </w:rPr>
        <w:t>(odbiór tylko z PSZOK)</w:t>
      </w:r>
    </w:p>
    <w:p w:rsidR="003D5666" w:rsidRPr="002025B5" w:rsidRDefault="00063B5F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</w:t>
      </w:r>
      <w:r w:rsidR="003D5666" w:rsidRPr="002025B5">
        <w:rPr>
          <w:color w:val="auto"/>
          <w:sz w:val="22"/>
          <w:szCs w:val="22"/>
        </w:rPr>
        <w:t>bioodpad</w:t>
      </w:r>
      <w:r w:rsidRPr="002025B5">
        <w:rPr>
          <w:color w:val="auto"/>
          <w:sz w:val="22"/>
          <w:szCs w:val="22"/>
        </w:rPr>
        <w:t>y</w:t>
      </w:r>
    </w:p>
    <w:p w:rsidR="00A131AA" w:rsidRPr="002025B5" w:rsidRDefault="00063B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zużyty sprzęt elektryczny</w:t>
      </w:r>
      <w:r w:rsidR="003D5666" w:rsidRPr="002025B5">
        <w:rPr>
          <w:color w:val="auto"/>
          <w:sz w:val="22"/>
          <w:szCs w:val="22"/>
        </w:rPr>
        <w:t xml:space="preserve"> i elektroniczn</w:t>
      </w:r>
      <w:r w:rsidRPr="002025B5">
        <w:rPr>
          <w:color w:val="auto"/>
          <w:sz w:val="22"/>
          <w:szCs w:val="22"/>
        </w:rPr>
        <w:t>y</w:t>
      </w:r>
    </w:p>
    <w:p w:rsidR="00E47A4C" w:rsidRPr="002025B5" w:rsidRDefault="00E47A4C" w:rsidP="00E47A4C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ind w:left="570" w:hanging="57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A855A4" w:rsidRPr="002025B5" w:rsidRDefault="00C44C5F" w:rsidP="00A855A4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gromadzone w pojemnikach o poj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emności 120 l, 240 l lub 1100 l-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w miesiącu;</w:t>
      </w:r>
    </w:p>
    <w:p w:rsidR="00EB3D4E" w:rsidRPr="002025B5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segregowane gromadzone w workach z folii LDPE o pojemności od 60 l do 120 l takie jak:</w:t>
      </w:r>
    </w:p>
    <w:p w:rsidR="00EB3D4E" w:rsidRPr="002025B5" w:rsidRDefault="00C44C5F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tworzywa sztuczne, metal i opakowania wielomateriałowe – worek żółty,</w:t>
      </w:r>
    </w:p>
    <w:p w:rsidR="00A855A4" w:rsidRPr="002025B5" w:rsidRDefault="00C44C5F" w:rsidP="00A855A4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– worek zielony,</w:t>
      </w:r>
    </w:p>
    <w:p w:rsidR="00EB3D4E" w:rsidRPr="002025B5" w:rsidRDefault="00A855A4" w:rsidP="00A855A4">
      <w:pPr>
        <w:ind w:left="720"/>
        <w:jc w:val="both"/>
        <w:rPr>
          <w:i/>
          <w:color w:val="auto"/>
        </w:rPr>
      </w:pPr>
      <w:r w:rsidRPr="002025B5">
        <w:rPr>
          <w:color w:val="auto"/>
        </w:rPr>
        <w:t>-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papier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– worek niebieski lub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złożony w pudła kartonowe.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na dwa miesiące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i/>
          <w:color w:val="auto"/>
        </w:rPr>
      </w:pPr>
      <w:r w:rsidRPr="002025B5">
        <w:rPr>
          <w:color w:val="auto"/>
          <w:sz w:val="22"/>
          <w:szCs w:val="22"/>
        </w:rPr>
        <w:t>zużyty sprzęt elektryczny i elektroniczny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meble i inne odpady wielkogabarytowe</w:t>
      </w:r>
      <w:r w:rsidR="00950F04" w:rsidRPr="002025B5">
        <w:rPr>
          <w:rFonts w:asciiTheme="majorHAnsi" w:hAnsiTheme="majorHAnsi" w:cs="Arial"/>
          <w:color w:val="auto"/>
          <w:sz w:val="22"/>
          <w:szCs w:val="22"/>
        </w:rPr>
        <w:t xml:space="preserve"> (deski do prasowania, suszarki balkonowe, rowery, zabawki większych rozmiarów, urządzenia sanitarne itp.)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opony</w:t>
      </w:r>
      <w:r w:rsidRPr="002025B5">
        <w:rPr>
          <w:color w:val="auto"/>
        </w:rPr>
        <w:t xml:space="preserve">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budowlane i rozbiórkowe –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roku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bioodpady </w:t>
      </w:r>
      <w:r w:rsidR="002025B5" w:rsidRPr="002025B5">
        <w:rPr>
          <w:color w:val="auto"/>
          <w:sz w:val="22"/>
          <w:szCs w:val="22"/>
        </w:rPr>
        <w:t>–</w:t>
      </w:r>
      <w:r w:rsidRPr="002025B5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>worek brązowy</w:t>
      </w:r>
      <w:r w:rsidR="00C256EA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 xml:space="preserve">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</w:t>
      </w:r>
      <w:r w:rsidR="00C256EA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dwa razy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w miesiącu;</w:t>
      </w:r>
    </w:p>
    <w:p w:rsidR="00063B5F" w:rsidRPr="002025B5" w:rsidRDefault="00063B5F" w:rsidP="00063B5F">
      <w:pPr>
        <w:ind w:left="720"/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W ramach świadczonej usługi Wykonawca zobowiązany jest do odbioru odpadów komunalnych także bezpośrednio z nieruchomości o trudno dostępnej lokalizacji (wykaz nieruchomości zamieszkałych o trudno dostępnej lokalizacji wymienionych w załączniku nr 2 do OPZ).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3) Wykonawca zobowiązany jest do odbierania bezpośrednio z terenu nieruchomości zamieszkałych o zabudowie wielorodzinnej w Michalowie następujących frakcji odpadów komunalnych z częstotliwością:</w:t>
      </w:r>
    </w:p>
    <w:p w:rsidR="00EB3D4E" w:rsidRPr="002025B5" w:rsidRDefault="00BB1BAB" w:rsidP="00BB1BA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niesegregowane gromadzone w pojemnikach KP-5, KP-7 lub KP-10 -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dwa razy w miesiącu, a w miesiącach od </w:t>
      </w:r>
      <w:r w:rsidR="0081226E">
        <w:rPr>
          <w:rFonts w:asciiTheme="majorHAnsi" w:hAnsiTheme="majorHAnsi" w:cs="Arial"/>
          <w:i/>
          <w:color w:val="auto"/>
          <w:sz w:val="22"/>
          <w:szCs w:val="22"/>
        </w:rPr>
        <w:t>kwietnia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 do października nie rzadziej niż raz w tygodniu.</w:t>
      </w:r>
    </w:p>
    <w:p w:rsidR="00EB3D4E" w:rsidRPr="002025B5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tworzywa sztuczne, metale i opakowania wielomateriałowe – pojemnik żółty,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białe – pojemnik biały,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kolorowe – pojemnik zielony,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2025B5" w:rsidRPr="002025B5">
        <w:rPr>
          <w:rFonts w:asciiTheme="majorHAnsi" w:hAnsiTheme="majorHAnsi" w:cs="Arial"/>
          <w:color w:val="auto"/>
          <w:sz w:val="22"/>
          <w:szCs w:val="22"/>
        </w:rPr>
        <w:t xml:space="preserve">  - papier – pojemnik niebieski,</w:t>
      </w:r>
    </w:p>
    <w:p w:rsidR="002025B5" w:rsidRPr="002025B5" w:rsidRDefault="002025B5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bioodpady – pojemnik brązowy</w:t>
      </w:r>
      <w:r w:rsidR="00423AB3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4) Wykonawca zobowiązany jest zapewnić,  w okresie trwania zamówienia,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np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. stare okna, ceramika łazienkowa, folie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 budowlane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styropian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, ścinki płyt kartonowo gipsowych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Pr="002025B5" w:rsidRDefault="00C44C5F">
      <w:pPr>
        <w:pStyle w:val="western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842367">
        <w:rPr>
          <w:rFonts w:asciiTheme="majorHAnsi" w:hAnsiTheme="majorHAnsi" w:cs="Arial"/>
          <w:color w:val="auto"/>
          <w:sz w:val="22"/>
          <w:szCs w:val="22"/>
        </w:rPr>
        <w:t xml:space="preserve">do dnia 10 stycznia </w:t>
      </w:r>
      <w:r w:rsidR="0081226E">
        <w:rPr>
          <w:rFonts w:asciiTheme="majorHAnsi" w:hAnsiTheme="majorHAnsi" w:cs="Arial"/>
          <w:color w:val="auto"/>
          <w:sz w:val="22"/>
          <w:szCs w:val="22"/>
        </w:rPr>
        <w:t>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Pr="002025B5">
        <w:rPr>
          <w:rFonts w:asciiTheme="majorHAnsi" w:hAnsiTheme="majorHAnsi" w:cs="Arial"/>
          <w:color w:val="auto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Natomiast do nowo zam</w:t>
      </w:r>
      <w:r w:rsidR="00842367">
        <w:rPr>
          <w:rFonts w:asciiTheme="majorHAnsi" w:hAnsiTheme="majorHAnsi" w:cs="Arial"/>
          <w:color w:val="auto"/>
          <w:sz w:val="22"/>
          <w:szCs w:val="22"/>
        </w:rPr>
        <w:t>ieszkałych posesji po 10.01.2021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8) Wykonawca zobowiązany j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est do odbioru w I kwartale 20</w:t>
      </w:r>
      <w:r w:rsidR="0081226E">
        <w:rPr>
          <w:rFonts w:asciiTheme="majorHAnsi" w:hAnsiTheme="majorHAnsi" w:cs="Arial"/>
          <w:color w:val="auto"/>
          <w:sz w:val="22"/>
          <w:szCs w:val="22"/>
        </w:rPr>
        <w:t>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odpadów selektywnie zebranych w workach, które właściciel nieruchomości otrzymał od poprzedniego Wykonawcy usługi.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nej zbiórki odpadów komunalnych, tj. szkło, tworzywa sztuczne i metale, papier i tektura oraz </w:t>
      </w:r>
      <w:r w:rsidR="007B0B15" w:rsidRPr="002025B5"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(3 szt. każdego rodzaju). Wykonawca zobowiązany jest ustawić je na nieruc</w:t>
      </w:r>
      <w:r w:rsidR="00F05DCA">
        <w:rPr>
          <w:rFonts w:asciiTheme="majorHAnsi" w:hAnsiTheme="majorHAnsi" w:cs="Arial"/>
          <w:color w:val="auto"/>
          <w:sz w:val="22"/>
          <w:szCs w:val="22"/>
        </w:rPr>
        <w:t xml:space="preserve">homości do dnia </w:t>
      </w:r>
      <w:r w:rsidR="00F05DCA">
        <w:rPr>
          <w:rFonts w:asciiTheme="majorHAnsi" w:hAnsiTheme="majorHAnsi" w:cs="Arial"/>
          <w:color w:val="auto"/>
          <w:sz w:val="22"/>
          <w:szCs w:val="22"/>
        </w:rPr>
        <w:br/>
        <w:t>31 grudnia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 w miejscach wskazanych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10) Wykonawca przy każdorazowym odbiorze worków przeznaczonych do selektywnej zbiórki pozostawi nowe worki w ilości i rodzaju odpowiadającym odebranym workom. Zamawiający </w:t>
      </w:r>
      <w:r w:rsidR="0081226E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może sprawdzić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11) Wykonawca do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starczy do dnia 15 stycznia 202</w:t>
      </w:r>
      <w:r w:rsidR="00C357B4">
        <w:rPr>
          <w:rFonts w:asciiTheme="majorHAnsi" w:hAnsiTheme="majorHAnsi" w:cs="Arial"/>
          <w:color w:val="auto"/>
          <w:sz w:val="22"/>
          <w:szCs w:val="22"/>
        </w:rPr>
        <w:t>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do siedziby Zamawiającego worki przeznaczo</w:t>
      </w:r>
      <w:r w:rsidR="00C357B4">
        <w:rPr>
          <w:rFonts w:asciiTheme="majorHAnsi" w:hAnsiTheme="majorHAnsi" w:cs="Arial"/>
          <w:color w:val="auto"/>
          <w:sz w:val="22"/>
          <w:szCs w:val="22"/>
        </w:rPr>
        <w:t>ne do selektywnej zbiórki - po 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00 szt. na każdy rodzaj odpadów selektywnie zbieranych, które będą wydawane właścicielom nieruchomości w miarę potrzeb.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12) 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C357B4">
        <w:rPr>
          <w:rFonts w:asciiTheme="majorHAnsi" w:hAnsiTheme="majorHAnsi" w:cs="Arial"/>
          <w:color w:val="auto"/>
          <w:sz w:val="22"/>
          <w:szCs w:val="22"/>
        </w:rPr>
        <w:t>wywozu odpadów w 2021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14) Odbiór odpadów komunalnych od właścicieli nieruchomości Wykonawca powinien realizować w godzinach 7.00-20.00.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17) System odbierania odpadów komunalnych nie obejmuje odpadów powstających w wyniku prowadzenia działalności gospodarczej.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18) Wykonawca zobowiązany jest do wyposażenia Punktu Selektywnej Zbiórki Odpadów Komunalnych znajdującego się na terenie Gminy Sułów w pojemniki lub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kontenery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do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 xml:space="preserve">oddzielnego gromadzenia wyselekcjonowanych frakcji odpadów </w:t>
      </w:r>
      <w:r w:rsidR="002A6954">
        <w:rPr>
          <w:rFonts w:asciiTheme="majorHAnsi" w:hAnsiTheme="majorHAnsi" w:cs="Arial"/>
          <w:color w:val="auto"/>
          <w:sz w:val="22"/>
          <w:szCs w:val="22"/>
        </w:rPr>
        <w:t xml:space="preserve">(zgodnie z załącznikiem nr 3 do OPZ)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. Należy tego dokonać w terminie 14 dni od daty podpisania umowy w sprawie realizacji przedmiotu zamówienia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. W ramach usługi Wykonawca wykona wywóz i zagospodarowanie odpadów zbieranych w PSZOK każdorazowo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po uprzednim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zgłoszeniu przez Zamawiającego. </w:t>
      </w:r>
    </w:p>
    <w:p w:rsidR="002A6954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2A6954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2A6954" w:rsidRPr="002025B5" w:rsidRDefault="002A6954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</w:t>
      </w:r>
      <w:r w:rsidR="00747723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o odpadach oraz ustawy o utrzymaniu czystości i porządku w gminach i przekazywania kopii dokumentacji Zamawiającemu w terminie do 14 dnia następnego miesiąca.</w:t>
      </w:r>
    </w:p>
    <w:p w:rsidR="0059707D" w:rsidRPr="002025B5" w:rsidRDefault="00A11794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20)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Wykonawca zobowiązany jest do prowadzenia i przekazywania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miesięcznych raportów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, w terminie do 14 dnia następnego miesiąca,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zawierających w szczególności informację o:</w:t>
      </w:r>
    </w:p>
    <w:p w:rsidR="00EB3D4E" w:rsidRPr="002025B5" w:rsidRDefault="0059707D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a)Rodzajach odpadów (nazwa i kod) i ich ilości – odebranych od właścicieli nieruchomości zamieszkanych z terenu gminy, oraz z Punktu Selektywnej Zbiórki Odpadów Komunalnych.  b)Sposobach zagospodarowania odebranych odpadów, wraz ze wskazaniem nazwy i adresu instalacji, do których zostały one przekazane.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  <w:r w:rsidRPr="002025B5">
        <w:rPr>
          <w:rFonts w:asciiTheme="majorHAnsi" w:hAnsiTheme="majorHAnsi" w:cs="Arial"/>
          <w:color w:val="auto"/>
          <w:sz w:val="22"/>
          <w:szCs w:val="22"/>
        </w:rPr>
        <w:br/>
        <w:t>c) Ewidencji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nieruchomości, z których zostały odebrane selektywnie zbierane odpady i odpady zmieszane.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niezwłocznie pisemnie powiadomić o tym Zamawiającego, nie później niż w ciągu 3 dni. Do informacji Wykonawca zobowiązany będzie załączyć dokumentację filmową lub zdjęciową umożliwiającą identyfikację nieruchomości.</w:t>
      </w:r>
    </w:p>
    <w:p w:rsidR="00361CDA" w:rsidRPr="002025B5" w:rsidRDefault="00351603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>wskazać instalacje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komunalne,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do których będzie przekazywał odebrane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odpady komunalne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oraz selektywnie zebrane odpady komunalne.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instalacji przetwarzania odpadów komunalnych oraz do przekazywania selektywnie zebranych odpadów komunalnych do instalacji odzysku i unieszkodliwiania odpadów zgodnie z hierarchią postępowania z odpadami, o której mowa w art. 17 ustawy z dnia 14 grudnia 2012 r., o odpadach </w:t>
      </w:r>
      <w:r w:rsidR="0026507E">
        <w:rPr>
          <w:rFonts w:asciiTheme="majorHAnsi" w:hAnsiTheme="majorHAnsi" w:cs="Arial"/>
          <w:color w:val="auto"/>
          <w:sz w:val="22"/>
          <w:szCs w:val="22"/>
        </w:rPr>
        <w:t>(Dz.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26507E">
        <w:rPr>
          <w:rFonts w:asciiTheme="majorHAnsi" w:hAnsiTheme="majorHAnsi" w:cs="Arial"/>
          <w:color w:val="auto"/>
          <w:sz w:val="22"/>
          <w:szCs w:val="22"/>
        </w:rPr>
        <w:t>797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Pr="002025B5" w:rsidRDefault="00C44C5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A5CAF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357C03" w:rsidRPr="002025B5" w:rsidRDefault="00357C03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lastRenderedPageBreak/>
        <w:t>3.  Prawne uwarunkowania dotyczące odbioru i zagospodarowania odpadów.</w:t>
      </w:r>
    </w:p>
    <w:p w:rsidR="00EB3D4E" w:rsidRPr="002025B5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</w:p>
    <w:p w:rsidR="00F24FDC" w:rsidRPr="002025B5" w:rsidRDefault="00C44C5F" w:rsidP="002E254A">
      <w:p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 Wykonawca zobowiązany jest do przestrzegania w trakcie realizacji zamówienia przepisów prawa, w szczególności takich jak: 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ustawa z dnia 6 marca 2018r. Pr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awo przedsiębiorców (</w:t>
      </w:r>
      <w:proofErr w:type="spellStart"/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Dz.U</w:t>
      </w:r>
      <w:proofErr w:type="spellEnd"/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.  2019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r. poz.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 xml:space="preserve"> 1292</w:t>
      </w:r>
      <w:r w:rsidR="003546A9"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ustawa z dnia 14 grudnia 2012 r. o odpadach (Dz. U</w:t>
      </w:r>
      <w:r w:rsidR="00207C70">
        <w:rPr>
          <w:rFonts w:asciiTheme="majorHAnsi" w:hAnsiTheme="majorHAnsi" w:cs="Arial"/>
          <w:color w:val="auto"/>
          <w:sz w:val="22"/>
          <w:szCs w:val="22"/>
        </w:rPr>
        <w:t>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207C70">
        <w:rPr>
          <w:rFonts w:asciiTheme="majorHAnsi" w:hAnsiTheme="majorHAnsi" w:cs="Arial"/>
          <w:color w:val="auto"/>
          <w:sz w:val="22"/>
          <w:szCs w:val="22"/>
        </w:rPr>
        <w:t>797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13 września 1996 r. o utrzymaniu czystości i porządku w gminach </w:t>
      </w:r>
      <w:bookmarkStart w:id="0" w:name="__DdeLink__595_608936090"/>
      <w:r w:rsidR="00207C70">
        <w:rPr>
          <w:rFonts w:asciiTheme="majorHAnsi" w:hAnsiTheme="majorHAnsi" w:cs="Arial"/>
          <w:color w:val="auto"/>
          <w:sz w:val="22"/>
          <w:szCs w:val="22"/>
        </w:rPr>
        <w:t>(t.j.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207C70">
        <w:rPr>
          <w:rFonts w:asciiTheme="majorHAnsi" w:hAnsiTheme="majorHAnsi" w:cs="Arial"/>
          <w:color w:val="auto"/>
          <w:sz w:val="22"/>
          <w:szCs w:val="22"/>
        </w:rPr>
        <w:t>439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bookmarkEnd w:id="0"/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, ustawa z dnia 27 kwietnia 2001 r. Prawo </w:t>
      </w:r>
      <w:r w:rsidR="002C015B">
        <w:rPr>
          <w:rFonts w:asciiTheme="majorHAnsi" w:hAnsiTheme="majorHAnsi" w:cs="Arial"/>
          <w:color w:val="auto"/>
          <w:sz w:val="22"/>
          <w:szCs w:val="22"/>
        </w:rPr>
        <w:t>ochrony środowiska (t.j. 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C015B">
        <w:rPr>
          <w:rFonts w:asciiTheme="majorHAnsi" w:hAnsiTheme="majorHAnsi" w:cs="Arial"/>
          <w:color w:val="auto"/>
          <w:sz w:val="22"/>
          <w:szCs w:val="22"/>
        </w:rPr>
        <w:t xml:space="preserve">1219),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ustawa  z dnia 11 września 2015 r. o zużytym sprzęcie elektrycznym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 xml:space="preserve"> i elektronicznym (</w:t>
      </w:r>
      <w:proofErr w:type="spellStart"/>
      <w:r w:rsidR="008A5942">
        <w:rPr>
          <w:rFonts w:asciiTheme="majorHAnsi" w:hAnsiTheme="majorHAnsi" w:cs="Arial"/>
          <w:color w:val="auto"/>
          <w:sz w:val="22"/>
          <w:szCs w:val="22"/>
        </w:rPr>
        <w:t>t.j.Dz</w:t>
      </w:r>
      <w:proofErr w:type="spellEnd"/>
      <w:r w:rsidR="008A5942">
        <w:rPr>
          <w:rFonts w:asciiTheme="majorHAnsi" w:hAnsiTheme="majorHAnsi" w:cs="Arial"/>
          <w:color w:val="auto"/>
          <w:sz w:val="22"/>
          <w:szCs w:val="22"/>
        </w:rPr>
        <w:t>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8A5942">
        <w:rPr>
          <w:rFonts w:asciiTheme="majorHAnsi" w:hAnsiTheme="majorHAnsi" w:cs="Arial"/>
          <w:color w:val="auto"/>
          <w:sz w:val="22"/>
          <w:szCs w:val="22"/>
        </w:rPr>
        <w:t>893)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ustawa z dnia 24 kwietnia 2009 r. o bateriach i a</w:t>
      </w:r>
      <w:r w:rsidR="008A5942">
        <w:rPr>
          <w:rFonts w:asciiTheme="majorHAnsi" w:hAnsiTheme="majorHAnsi" w:cs="Arial"/>
          <w:color w:val="auto"/>
          <w:sz w:val="22"/>
          <w:szCs w:val="22"/>
        </w:rPr>
        <w:t xml:space="preserve">kumulatorach (t.j. Dz. U. z 2020 r., poz. 1850),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ustawa z dnia 18 lipca 2001 </w:t>
      </w:r>
      <w:r w:rsidR="008A5942">
        <w:rPr>
          <w:rFonts w:asciiTheme="majorHAnsi" w:hAnsiTheme="majorHAnsi" w:cs="Arial"/>
          <w:color w:val="auto"/>
          <w:sz w:val="22"/>
          <w:szCs w:val="22"/>
        </w:rPr>
        <w:t>r. Prawo wodne (Dz. U. z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8A5942">
        <w:rPr>
          <w:rFonts w:asciiTheme="majorHAnsi" w:hAnsiTheme="majorHAnsi" w:cs="Arial"/>
          <w:color w:val="auto"/>
          <w:sz w:val="22"/>
          <w:szCs w:val="22"/>
        </w:rPr>
        <w:t>310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rozporządzenie Ministra Środowiska z dnia 16 czerwca 2009 r. w sprawie bezpieczeństwa i higieny pracy przy gospodarowaniu odpadami komunalnymi (Dz. U. 2009 r., nr 104 poz. 868), rozporządzen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ie Ministra Środowiska z dnia 25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kwietnia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wzorów dokumentów stosowanych na potrzeby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ewidencji i odpadów (Dz. U. 2019 r., poz. 819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 (Dz. U z 2016 r., poz. 2167), rozporządzenie Ministra Środowiska z dnia 25 maja 2012 r. w sprawie poziomów ograniczenia masy odpadów komunalnych ulegających biodegradacji przekazywanych do składowania oraz sposobu obliczania poziomu ograniczenia m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asy tych odpadów (Dz. U. z  2017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2412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), uchwała nr </w:t>
      </w:r>
      <w:r w:rsidR="00C95CA6">
        <w:rPr>
          <w:rFonts w:asciiTheme="majorHAnsi" w:hAnsiTheme="majorHAnsi" w:cs="Arial"/>
          <w:color w:val="auto"/>
          <w:sz w:val="22"/>
          <w:szCs w:val="22"/>
        </w:rPr>
        <w:t>XXI/137/2020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C95CA6">
        <w:rPr>
          <w:rFonts w:asciiTheme="majorHAnsi" w:hAnsiTheme="majorHAnsi" w:cs="Arial"/>
          <w:color w:val="auto"/>
          <w:sz w:val="22"/>
          <w:szCs w:val="22"/>
        </w:rPr>
        <w:t>września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</w:t>
      </w:r>
      <w:r w:rsidR="00C95CA6">
        <w:rPr>
          <w:rFonts w:asciiTheme="majorHAnsi" w:hAnsiTheme="majorHAnsi" w:cs="Arial"/>
          <w:color w:val="auto"/>
          <w:sz w:val="22"/>
          <w:szCs w:val="22"/>
        </w:rPr>
        <w:t>zmieniająca uchwalę w sprawie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uchwalenia regulaminu utrzymania czystości i porządku na ter</w:t>
      </w:r>
      <w:r w:rsidR="00C95CA6">
        <w:rPr>
          <w:rFonts w:asciiTheme="majorHAnsi" w:hAnsiTheme="majorHAnsi" w:cs="Arial"/>
          <w:color w:val="auto"/>
          <w:sz w:val="22"/>
          <w:szCs w:val="22"/>
        </w:rPr>
        <w:t>enie Gminy Sułów, uchwała nr XX/131/2020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Rady Gminy Sułów z dnia </w:t>
      </w:r>
      <w:r w:rsidR="00C95CA6">
        <w:rPr>
          <w:rFonts w:asciiTheme="majorHAnsi" w:hAnsiTheme="majorHAnsi" w:cs="Arial"/>
          <w:color w:val="auto"/>
          <w:sz w:val="22"/>
          <w:szCs w:val="22"/>
        </w:rPr>
        <w:t>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6 </w:t>
      </w:r>
      <w:r w:rsidR="00C95CA6">
        <w:rPr>
          <w:rFonts w:asciiTheme="majorHAnsi" w:hAnsiTheme="majorHAnsi" w:cs="Arial"/>
          <w:color w:val="auto"/>
          <w:sz w:val="22"/>
          <w:szCs w:val="22"/>
        </w:rPr>
        <w:t>sierpnia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20</w:t>
      </w:r>
      <w:r w:rsidR="00C95CA6">
        <w:rPr>
          <w:rFonts w:asciiTheme="majorHAnsi" w:hAnsiTheme="majorHAnsi" w:cs="Arial"/>
          <w:color w:val="auto"/>
          <w:sz w:val="22"/>
          <w:szCs w:val="22"/>
        </w:rPr>
        <w:t>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określenia  szczegółowego sposobu i zakresu świadczenia usług 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w zakresie odbierania odpadów komunalnych od właścicieli nieruchomości zamieszkałych</w:t>
      </w:r>
      <w:r w:rsidR="00C95CA6">
        <w:rPr>
          <w:rFonts w:asciiTheme="majorHAnsi" w:hAnsiTheme="majorHAnsi" w:cs="Arial"/>
          <w:color w:val="auto"/>
          <w:sz w:val="22"/>
          <w:szCs w:val="22"/>
        </w:rPr>
        <w:t xml:space="preserve">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i zagospodarowania tych odpadów z terenu Gminy Sułów</w:t>
      </w:r>
      <w:r w:rsidR="00C95CA6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59707D" w:rsidRPr="002025B5" w:rsidRDefault="00C44C5F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 xml:space="preserve">b) 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Wykonawca sporządza sprawozdanie</w:t>
      </w:r>
      <w:r w:rsidR="00FD7CB1">
        <w:rPr>
          <w:rFonts w:asciiTheme="majorHAnsi" w:hAnsiTheme="majorHAnsi"/>
          <w:color w:val="auto"/>
          <w:sz w:val="22"/>
          <w:szCs w:val="22"/>
        </w:rPr>
        <w:t xml:space="preserve"> roczne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, o którym mowa art. 9n ustawy z dnia 13 września 1996 r. o utrzymaniu czystości i porzą</w:t>
      </w:r>
      <w:r w:rsidR="00397FC3">
        <w:rPr>
          <w:rFonts w:asciiTheme="majorHAnsi" w:hAnsiTheme="majorHAnsi"/>
          <w:color w:val="auto"/>
          <w:sz w:val="22"/>
          <w:szCs w:val="22"/>
        </w:rPr>
        <w:t>dku w gminach (t. j. Dz. U. 2020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, poz. </w:t>
      </w:r>
      <w:r w:rsidR="00397FC3">
        <w:rPr>
          <w:rFonts w:asciiTheme="majorHAnsi" w:hAnsiTheme="majorHAnsi"/>
          <w:color w:val="auto"/>
          <w:sz w:val="22"/>
          <w:szCs w:val="22"/>
        </w:rPr>
        <w:t>1439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),</w:t>
      </w:r>
    </w:p>
    <w:p w:rsidR="00FD7CB1" w:rsidRDefault="00FD7CB1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i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 xml:space="preserve"> przekazuje je Zamawiającemu wraz z dokumentami sporządzanymi na potrzeby ewidencji odpadów oraz dokumentów potwierdzających osiągnięcie określonych poziomów recyklingu, przygotowania do ponownego użycia i odzysku innymi metodami oraz ograniczenia masy odpadów komunalnych ulegających biodegradacji przekazywanych do składowania </w:t>
      </w:r>
      <w:r>
        <w:rPr>
          <w:rFonts w:asciiTheme="majorHAnsi" w:hAnsiTheme="majorHAnsi"/>
          <w:color w:val="auto"/>
          <w:sz w:val="22"/>
          <w:szCs w:val="22"/>
        </w:rPr>
        <w:t>w</w:t>
      </w:r>
      <w:r w:rsidRPr="00FD7CB1">
        <w:rPr>
          <w:rFonts w:asciiTheme="majorHAnsi" w:hAnsiTheme="majorHAnsi"/>
          <w:color w:val="auto"/>
          <w:sz w:val="22"/>
          <w:szCs w:val="22"/>
        </w:rPr>
        <w:t xml:space="preserve"> terminie do dnia 31 stycznia za poprzedni rok kalendarzowy</w:t>
      </w:r>
      <w:r>
        <w:rPr>
          <w:rFonts w:asciiTheme="majorHAnsi" w:hAnsiTheme="majorHAnsi"/>
          <w:color w:val="auto"/>
          <w:sz w:val="22"/>
          <w:szCs w:val="22"/>
        </w:rPr>
        <w:t>.</w:t>
      </w:r>
    </w:p>
    <w:p w:rsidR="00EB3D4E" w:rsidRPr="002025B5" w:rsidRDefault="00C44C5F" w:rsidP="00FD7CB1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color w:val="auto"/>
          <w:sz w:val="22"/>
          <w:szCs w:val="22"/>
          <w:u w:val="single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Default="0059707D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C44C5F" w:rsidRPr="002025B5" w:rsidRDefault="00C44C5F">
      <w:pPr>
        <w:rPr>
          <w:color w:val="auto"/>
        </w:rPr>
      </w:pPr>
    </w:p>
    <w:p w:rsidR="0026507E" w:rsidRDefault="0026507E">
      <w:pPr>
        <w:jc w:val="right"/>
        <w:rPr>
          <w:color w:val="auto"/>
          <w:sz w:val="22"/>
          <w:szCs w:val="22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lastRenderedPageBreak/>
        <w:t>Załącznik Nr 1</w:t>
      </w: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jc w:val="center"/>
        <w:rPr>
          <w:b/>
          <w:color w:val="auto"/>
          <w:sz w:val="28"/>
          <w:szCs w:val="28"/>
        </w:rPr>
      </w:pPr>
    </w:p>
    <w:p w:rsidR="00EB3D4E" w:rsidRPr="002025B5" w:rsidRDefault="00C44C5F">
      <w:pPr>
        <w:jc w:val="center"/>
        <w:rPr>
          <w:b/>
          <w:color w:val="auto"/>
          <w:sz w:val="28"/>
          <w:szCs w:val="28"/>
        </w:rPr>
      </w:pPr>
      <w:r w:rsidRPr="002025B5">
        <w:rPr>
          <w:b/>
          <w:color w:val="auto"/>
          <w:sz w:val="28"/>
          <w:szCs w:val="28"/>
        </w:rPr>
        <w:t xml:space="preserve">SZACUNKOWA LICZBA NIERUCHOMOŚCI W POSZCZEGÓLNYCH MIEJSCOWOŚCIACH GMINY SUŁÓW </w:t>
      </w: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center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Liczba nieruchomości</w:t>
            </w:r>
          </w:p>
          <w:p w:rsidR="00EB3D4E" w:rsidRPr="002025B5" w:rsidRDefault="00EB3D4E">
            <w:pPr>
              <w:jc w:val="center"/>
              <w:rPr>
                <w:b/>
                <w:color w:val="auto"/>
              </w:rPr>
            </w:pP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11</w:t>
            </w:r>
            <w:r w:rsidR="000B3537" w:rsidRPr="002025B5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165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5</w:t>
            </w:r>
            <w:r w:rsidR="0069601F" w:rsidRPr="002025B5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69601F" w:rsidRPr="002025B5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357C03">
              <w:rPr>
                <w:color w:val="auto"/>
              </w:rPr>
              <w:t>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</w:t>
            </w:r>
            <w:r w:rsidR="00357C03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0B3537" w:rsidRPr="002025B5">
              <w:rPr>
                <w:color w:val="auto"/>
              </w:rPr>
              <w:t>4</w:t>
            </w:r>
            <w:r w:rsidR="00357C03">
              <w:rPr>
                <w:color w:val="auto"/>
              </w:rPr>
              <w:t>1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77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94</w:t>
            </w:r>
          </w:p>
        </w:tc>
      </w:tr>
      <w:tr w:rsidR="00EB3D4E" w:rsidRPr="002025B5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EB3D4E">
            <w:pPr>
              <w:rPr>
                <w:b/>
                <w:color w:val="auto"/>
              </w:rPr>
            </w:pPr>
          </w:p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 xml:space="preserve"> Razem:</w:t>
            </w:r>
          </w:p>
          <w:p w:rsidR="00EB3D4E" w:rsidRPr="002025B5" w:rsidRDefault="00EB3D4E">
            <w:pPr>
              <w:rPr>
                <w:b/>
                <w:color w:val="auto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b/>
                <w:color w:val="auto"/>
              </w:rPr>
              <w:t>11</w:t>
            </w:r>
            <w:r w:rsidR="00357C03">
              <w:rPr>
                <w:b/>
                <w:color w:val="auto"/>
              </w:rPr>
              <w:t>81</w:t>
            </w:r>
          </w:p>
        </w:tc>
      </w:tr>
    </w:tbl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Pr="002025B5" w:rsidRDefault="00D14A68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lastRenderedPageBreak/>
        <w:t xml:space="preserve">           Załącznik Nr  2</w:t>
      </w: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C44C5F">
      <w:pPr>
        <w:jc w:val="center"/>
        <w:rPr>
          <w:b/>
          <w:color w:val="auto"/>
        </w:rPr>
      </w:pPr>
      <w:r w:rsidRPr="002025B5">
        <w:rPr>
          <w:b/>
          <w:color w:val="auto"/>
        </w:rPr>
        <w:t>WYKAZ</w:t>
      </w:r>
      <w:r w:rsidRPr="002025B5">
        <w:rPr>
          <w:b/>
          <w:color w:val="auto"/>
        </w:rPr>
        <w:br/>
        <w:t>NIERUCHOMOŚCI Z TERENU GMINY SUŁÓW O TRUDNO DOSTĘPNEJ LOKALIZACJI:</w:t>
      </w:r>
    </w:p>
    <w:p w:rsidR="00EB3D4E" w:rsidRPr="002025B5" w:rsidRDefault="00EB3D4E">
      <w:pPr>
        <w:jc w:val="center"/>
        <w:rPr>
          <w:color w:val="auto"/>
        </w:rPr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 w:rsidRPr="002025B5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Adres nieruchomości: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Pierwsze 214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91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147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Michalów ul. Zielona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88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96</w:t>
            </w:r>
          </w:p>
        </w:tc>
      </w:tr>
      <w:tr w:rsidR="00E06433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jc w:val="both"/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110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50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13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 xml:space="preserve">Sułówek 51  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14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157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15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16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17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170A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18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89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19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122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125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Rozłopy 170</w:t>
            </w:r>
          </w:p>
        </w:tc>
      </w:tr>
    </w:tbl>
    <w:p w:rsidR="00EB3D4E" w:rsidRDefault="00EB3D4E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D14A68" w:rsidRDefault="00D14A68">
      <w:pPr>
        <w:rPr>
          <w:color w:val="auto"/>
        </w:rPr>
      </w:pPr>
    </w:p>
    <w:p w:rsidR="0026507E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</w:p>
    <w:p w:rsidR="0026507E" w:rsidRDefault="0026507E" w:rsidP="00D14A68">
      <w:pPr>
        <w:jc w:val="right"/>
        <w:rPr>
          <w:color w:val="auto"/>
          <w:sz w:val="22"/>
          <w:szCs w:val="22"/>
        </w:rPr>
      </w:pPr>
    </w:p>
    <w:p w:rsidR="00D14A68" w:rsidRPr="002025B5" w:rsidRDefault="00D14A68" w:rsidP="00D14A68">
      <w:pPr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Załącznik Nr  3</w:t>
      </w:r>
    </w:p>
    <w:p w:rsidR="00D14A68" w:rsidRPr="002025B5" w:rsidRDefault="00D14A68" w:rsidP="00D14A68">
      <w:pPr>
        <w:jc w:val="right"/>
        <w:rPr>
          <w:b/>
          <w:color w:val="auto"/>
        </w:rPr>
      </w:pPr>
    </w:p>
    <w:p w:rsid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  <w:r w:rsidRPr="00D14A68">
        <w:rPr>
          <w:b/>
          <w:color w:val="auto"/>
          <w:sz w:val="22"/>
          <w:szCs w:val="22"/>
        </w:rPr>
        <w:t>WYKAZ POJEMNIKÓW I KONTENERÓW DO ODDZIELNEGO GROMADZENIA WYSELEKCJONOWANYCH FRAKCJI ODPADÓW W PSZOK</w:t>
      </w:r>
    </w:p>
    <w:p w:rsidR="00D14A68" w:rsidRPr="00D14A68" w:rsidRDefault="00D14A68" w:rsidP="00D14A68">
      <w:pPr>
        <w:pStyle w:val="NormalnyWeb"/>
        <w:jc w:val="center"/>
        <w:rPr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</w:tblGrid>
      <w:tr w:rsidR="00D14A68" w:rsidRPr="002025B5" w:rsidTr="00DD39E9">
        <w:trPr>
          <w:trHeight w:val="38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Pojemnik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Szkło (bezbarwne i kolorowe)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557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Odpadów budowlanych             i rozbiórkowych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Bioodpady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240 l</w:t>
            </w:r>
          </w:p>
        </w:tc>
      </w:tr>
      <w:tr w:rsidR="00D14A68" w:rsidRPr="002025B5" w:rsidTr="00DD39E9">
        <w:trPr>
          <w:trHeight w:val="438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Metale i tworzywa sztuczne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D14A68" w:rsidRPr="002025B5" w:rsidTr="00DD39E9">
        <w:trPr>
          <w:trHeight w:val="430"/>
        </w:trPr>
        <w:tc>
          <w:tcPr>
            <w:tcW w:w="5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2409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</w:tcPr>
          <w:p w:rsidR="00D14A68" w:rsidRPr="002025B5" w:rsidRDefault="00D14A68" w:rsidP="00DD39E9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</w:tbl>
    <w:p w:rsidR="00D14A68" w:rsidRPr="002025B5" w:rsidRDefault="00D14A68">
      <w:pPr>
        <w:rPr>
          <w:color w:val="auto"/>
        </w:rPr>
      </w:pPr>
    </w:p>
    <w:sectPr w:rsidR="00D14A68" w:rsidRPr="002025B5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compat/>
  <w:rsids>
    <w:rsidRoot w:val="00EB3D4E"/>
    <w:rsid w:val="0002742E"/>
    <w:rsid w:val="000363AC"/>
    <w:rsid w:val="000560EE"/>
    <w:rsid w:val="00063B5F"/>
    <w:rsid w:val="00072362"/>
    <w:rsid w:val="000B3537"/>
    <w:rsid w:val="000E7E8E"/>
    <w:rsid w:val="00115BCE"/>
    <w:rsid w:val="0012179A"/>
    <w:rsid w:val="001317D5"/>
    <w:rsid w:val="00162488"/>
    <w:rsid w:val="00166113"/>
    <w:rsid w:val="0018752C"/>
    <w:rsid w:val="001B2FAE"/>
    <w:rsid w:val="002025B5"/>
    <w:rsid w:val="00207C70"/>
    <w:rsid w:val="00247AED"/>
    <w:rsid w:val="00257C23"/>
    <w:rsid w:val="0026507E"/>
    <w:rsid w:val="002A6629"/>
    <w:rsid w:val="002A6954"/>
    <w:rsid w:val="002C015B"/>
    <w:rsid w:val="002E254A"/>
    <w:rsid w:val="00306253"/>
    <w:rsid w:val="00321530"/>
    <w:rsid w:val="00351603"/>
    <w:rsid w:val="003546A9"/>
    <w:rsid w:val="00357C03"/>
    <w:rsid w:val="00361CDA"/>
    <w:rsid w:val="00363550"/>
    <w:rsid w:val="00380247"/>
    <w:rsid w:val="00397FC3"/>
    <w:rsid w:val="003D5666"/>
    <w:rsid w:val="003F63B3"/>
    <w:rsid w:val="004030FB"/>
    <w:rsid w:val="00406BB2"/>
    <w:rsid w:val="00423606"/>
    <w:rsid w:val="00423AB3"/>
    <w:rsid w:val="004308AD"/>
    <w:rsid w:val="00470995"/>
    <w:rsid w:val="00492D4E"/>
    <w:rsid w:val="004A5A18"/>
    <w:rsid w:val="004C2114"/>
    <w:rsid w:val="004E2632"/>
    <w:rsid w:val="005261CD"/>
    <w:rsid w:val="00541612"/>
    <w:rsid w:val="00552704"/>
    <w:rsid w:val="00553785"/>
    <w:rsid w:val="0059707D"/>
    <w:rsid w:val="005B5916"/>
    <w:rsid w:val="005C32B8"/>
    <w:rsid w:val="005C3794"/>
    <w:rsid w:val="005E7914"/>
    <w:rsid w:val="00614008"/>
    <w:rsid w:val="0069601F"/>
    <w:rsid w:val="006A0783"/>
    <w:rsid w:val="00747723"/>
    <w:rsid w:val="00776443"/>
    <w:rsid w:val="00785E0C"/>
    <w:rsid w:val="007A55EE"/>
    <w:rsid w:val="007B0B15"/>
    <w:rsid w:val="0081226E"/>
    <w:rsid w:val="00816BCA"/>
    <w:rsid w:val="00834094"/>
    <w:rsid w:val="00842367"/>
    <w:rsid w:val="00872C3B"/>
    <w:rsid w:val="008867AB"/>
    <w:rsid w:val="008A5942"/>
    <w:rsid w:val="008E3AFA"/>
    <w:rsid w:val="008F6FFE"/>
    <w:rsid w:val="009459E3"/>
    <w:rsid w:val="00945FED"/>
    <w:rsid w:val="00950F04"/>
    <w:rsid w:val="009613BB"/>
    <w:rsid w:val="00975C0E"/>
    <w:rsid w:val="00991EA5"/>
    <w:rsid w:val="009C6910"/>
    <w:rsid w:val="009C7163"/>
    <w:rsid w:val="00A11794"/>
    <w:rsid w:val="00A131AA"/>
    <w:rsid w:val="00A20D43"/>
    <w:rsid w:val="00A66EA0"/>
    <w:rsid w:val="00A855A4"/>
    <w:rsid w:val="00AA5986"/>
    <w:rsid w:val="00AE1716"/>
    <w:rsid w:val="00B07D14"/>
    <w:rsid w:val="00B50410"/>
    <w:rsid w:val="00B55472"/>
    <w:rsid w:val="00B752CF"/>
    <w:rsid w:val="00BB1BAB"/>
    <w:rsid w:val="00C024B7"/>
    <w:rsid w:val="00C256EA"/>
    <w:rsid w:val="00C357B4"/>
    <w:rsid w:val="00C35F8A"/>
    <w:rsid w:val="00C42E57"/>
    <w:rsid w:val="00C44C5F"/>
    <w:rsid w:val="00C521A5"/>
    <w:rsid w:val="00C95CA6"/>
    <w:rsid w:val="00CE2F67"/>
    <w:rsid w:val="00D03D57"/>
    <w:rsid w:val="00D07171"/>
    <w:rsid w:val="00D14A68"/>
    <w:rsid w:val="00D150A4"/>
    <w:rsid w:val="00D21112"/>
    <w:rsid w:val="00D450FE"/>
    <w:rsid w:val="00D73D78"/>
    <w:rsid w:val="00D81578"/>
    <w:rsid w:val="00D825F1"/>
    <w:rsid w:val="00D8618E"/>
    <w:rsid w:val="00DB056B"/>
    <w:rsid w:val="00DC2A0B"/>
    <w:rsid w:val="00DD39F9"/>
    <w:rsid w:val="00DF65F0"/>
    <w:rsid w:val="00E06433"/>
    <w:rsid w:val="00E23033"/>
    <w:rsid w:val="00E47A4C"/>
    <w:rsid w:val="00E54909"/>
    <w:rsid w:val="00E61EA1"/>
    <w:rsid w:val="00E9046F"/>
    <w:rsid w:val="00EA5CAF"/>
    <w:rsid w:val="00EB3D4E"/>
    <w:rsid w:val="00EC0B53"/>
    <w:rsid w:val="00EF66ED"/>
    <w:rsid w:val="00F05DCA"/>
    <w:rsid w:val="00F12BDF"/>
    <w:rsid w:val="00F12C01"/>
    <w:rsid w:val="00F24FDC"/>
    <w:rsid w:val="00F34B80"/>
    <w:rsid w:val="00FD7C83"/>
    <w:rsid w:val="00FD7CB1"/>
    <w:rsid w:val="00FE75C2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957DF-E38F-4AF5-9E97-8E9B143F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2697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6</cp:revision>
  <cp:lastPrinted>2019-11-21T08:15:00Z</cp:lastPrinted>
  <dcterms:created xsi:type="dcterms:W3CDTF">2020-11-27T12:27:00Z</dcterms:created>
  <dcterms:modified xsi:type="dcterms:W3CDTF">2020-11-27T12:32:00Z</dcterms:modified>
  <dc:language>pl-PL</dc:language>
</cp:coreProperties>
</file>